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05A52"/>
          <w:sz w:val="18"/>
        </w:rPr>
        <w:t>Principles of Compiler Design · PRINCIPLES OF COMPILER DESIGN</w:t>
      </w:r>
    </w:p>
    <w:p>
      <w:pPr>
        <w:spacing w:after="40"/>
      </w:pPr>
      <w:r>
        <w:rPr>
          <w:b/>
          <w:color w:val="7A4B1E"/>
          <w:sz w:val="40"/>
        </w:rPr>
        <w:t>Project 5 — Logic and Decisions</w:t>
      </w:r>
    </w:p>
    <w:p>
      <w:r>
        <w:rPr>
          <w:color w:val="605A52"/>
          <w:sz w:val="19"/>
        </w:rPr>
        <w:t>Topic 5 · Nov 23 – Dec 13, 2026   ·   Due Saturday, December 13, 2026, 11:59 PM   ·   Collaborative Learning Community (team)</w:t>
      </w:r>
    </w:p>
    <w:p/>
    <w:p>
      <w:pPr>
        <w:spacing w:before="80" w:after="80"/>
      </w:pPr>
      <w:r>
        <w:rPr>
          <w:b/>
          <w:color w:val="7A4B1E"/>
          <w:sz w:val="28"/>
        </w:rPr>
        <w:t>Overview</w:t>
      </w:r>
    </w:p>
    <w:p>
      <w:r>
        <w:t>Add conditional execution and Boolean operators. The mechanics are the ones you built for loops; what is new is one famous grammar ambiguity and one real code-generation choice. This milestone completes the language.</w:t>
      </w:r>
    </w:p>
    <w:p>
      <w:r>
        <w:rPr>
          <w:b/>
        </w:rPr>
        <w:t xml:space="preserve">What you are building: </w:t>
      </w:r>
      <w:r>
        <w:t>A compiler handling if, if-else and nested if with the dangling-else ambiguity correctly resolved, plus Boolean operators — and, optionally, switch.</w:t>
      </w:r>
    </w:p>
    <w:p>
      <w:pPr>
        <w:spacing w:before="320" w:after="80"/>
      </w:pPr>
      <w:r>
        <w:rPr>
          <w:b/>
          <w:color w:val="7A4B1E"/>
          <w:sz w:val="28"/>
        </w:rPr>
        <w:t>What this milestone adds</w:t>
      </w:r>
    </w:p>
    <w:p>
      <w:pPr>
        <w:pStyle w:val="ListBullet"/>
        <w:spacing w:after="80"/>
      </w:pPr>
      <w:r>
        <w:rPr>
          <w:b/>
        </w:rPr>
        <w:t xml:space="preserve">if / if-else — </w:t>
      </w:r>
      <w:r>
        <w:t>Lowered with IF_FALSE and GOTO.</w:t>
      </w:r>
    </w:p>
    <w:p>
      <w:pPr>
        <w:pStyle w:val="ListBullet"/>
        <w:spacing w:after="80"/>
      </w:pPr>
      <w:r>
        <w:rPr>
          <w:b/>
        </w:rPr>
        <w:t xml:space="preserve">Nested if — </w:t>
      </w:r>
      <w:r>
        <w:t>Including the dangling-else case.</w:t>
      </w:r>
    </w:p>
    <w:p>
      <w:pPr>
        <w:pStyle w:val="ListBullet"/>
        <w:spacing w:after="80"/>
      </w:pPr>
      <w:r>
        <w:rPr>
          <w:b/>
        </w:rPr>
        <w:t xml:space="preserve">Boolean operators — </w:t>
      </w:r>
      <w:r>
        <w:t>&amp;&amp; || ! with C-style truthiness and 0/1 results.</w:t>
      </w:r>
    </w:p>
    <w:p>
      <w:pPr>
        <w:pStyle w:val="ListBullet"/>
        <w:spacing w:after="80"/>
      </w:pPr>
      <w:r>
        <w:rPr>
          <w:b/>
        </w:rPr>
        <w:t xml:space="preserve">switch (optional) — </w:t>
      </w:r>
      <w:r>
        <w:t>Dispatch chain, fall-through, default, and break.</w:t>
      </w:r>
    </w:p>
    <w:p>
      <w:pPr>
        <w:pStyle w:val="ListBullet"/>
        <w:spacing w:after="80"/>
      </w:pPr>
      <w:r>
        <w:rPr>
          <w:b/>
        </w:rPr>
        <w:t xml:space="preserve">Retargeting analysis — </w:t>
      </w:r>
      <w:r>
        <w:t>What would change for ARM, and what would not.</w:t>
      </w:r>
    </w:p>
    <w:p>
      <w:pPr>
        <w:spacing w:before="320" w:after="80"/>
      </w:pPr>
      <w:r>
        <w:rPr>
          <w:b/>
          <w:color w:val="7A4B1E"/>
          <w:sz w:val="28"/>
        </w:rPr>
        <w:t>Required functionality</w:t>
      </w:r>
    </w:p>
    <w:p>
      <w:r>
        <w:t>Every item below must be implemented and demonstrable. Where an item says "tested", a test program for it must be in your repository with its expected result stated in a header comment.</w:t>
      </w:r>
    </w:p>
    <w:p>
      <w:pPr>
        <w:pStyle w:val="ListBullet"/>
        <w:spacing w:after="60"/>
      </w:pPr>
      <w:r>
        <w:t>if (cond) stmt and if (cond) stmt else stmt, both working.</w:t>
      </w:r>
    </w:p>
    <w:p>
      <w:pPr>
        <w:pStyle w:val="ListBullet"/>
        <w:spacing w:after="60"/>
      </w:pPr>
      <w:r>
        <w:t>Nested if statements to at least three levels, tested.</w:t>
      </w:r>
    </w:p>
    <w:p>
      <w:pPr>
        <w:pStyle w:val="ListBullet"/>
        <w:spacing w:after="60"/>
      </w:pPr>
      <w:r>
        <w:t>The dangling-else ambiguity RESOLVED EXPLICITLY, not left to bison's default. Your grammar must produce NO shift/reduce conflicts. Run bison -v and include the clean output as evidence.</w:t>
      </w:r>
    </w:p>
    <w:p>
      <w:pPr>
        <w:pStyle w:val="ListBullet"/>
        <w:spacing w:after="60"/>
      </w:pPr>
      <w:r>
        <w:t>A test program that distinguishes the two readings of if (a) if (b) X else Y, with the four combinations of a and b, and documented expected output for each.</w:t>
      </w:r>
    </w:p>
    <w:p>
      <w:pPr>
        <w:pStyle w:val="ListBullet"/>
        <w:spacing w:after="60"/>
      </w:pPr>
      <w:r>
        <w:t>The three logical operators &amp;&amp; || ! , with C-style semantics: any non-zero value is true, and the result is exactly 0 or 1.</w:t>
      </w:r>
    </w:p>
    <w:p>
      <w:pPr>
        <w:pStyle w:val="ListBullet"/>
        <w:spacing w:after="60"/>
      </w:pPr>
      <w:r>
        <w:t>2 &amp;&amp; 1 must evaluate to 1. If it evaluates to 0 you emitted a bitwise instruction without normalizing the operands, and every truthy-but-not-1 value is wrong.</w:t>
      </w:r>
    </w:p>
    <w:p>
      <w:pPr>
        <w:pStyle w:val="ListBullet"/>
        <w:spacing w:after="60"/>
      </w:pPr>
      <w:r>
        <w:t>Your README states whether your &amp;&amp; and || short-circuit, and why you chose that. Either answer is acceptable; not knowing which you implemented is not.</w:t>
      </w:r>
    </w:p>
    <w:p>
      <w:pPr>
        <w:pStyle w:val="ListBullet"/>
        <w:spacing w:after="60"/>
      </w:pPr>
      <w:r>
        <w:t>Semantic analysis warns about a condition that is a compile-time constant — a constant-false if makes the then-branch unreachable, and the programmer probably did not mean it.</w:t>
      </w:r>
    </w:p>
    <w:p>
      <w:pPr>
        <w:pStyle w:val="ListBullet"/>
        <w:spacing w:after="60"/>
      </w:pPr>
      <w:r>
        <w:t>An audit of your own AST: for at least three non-trivial programs, show the AST your parser builds and confirm by inspection that it matches the source. Include these in your submission.</w:t>
      </w:r>
    </w:p>
    <w:p>
      <w:pPr>
        <w:pStyle w:val="ListBullet"/>
        <w:spacing w:after="60"/>
      </w:pPr>
      <w:r>
        <w:t>A written comparison of MIPS and ARM code generation for at least one function: the two listings side by side, the instruction counts, and — most importantly — a file-by-file statement of what in YOUR compiler would have to change.</w:t>
      </w:r>
    </w:p>
    <w:p>
      <w:pPr>
        <w:pStyle w:val="ListBullet"/>
        <w:spacing w:after="60"/>
      </w:pPr>
      <w:r>
        <w:t>All Topic 2, 3 and 4 tests still pass.</w:t>
      </w:r>
    </w:p>
    <w:p>
      <w:pPr>
        <w:spacing w:before="320" w:after="80"/>
      </w:pPr>
      <w:r>
        <w:rPr>
          <w:b/>
          <w:color w:val="7A4B1E"/>
          <w:sz w:val="28"/>
        </w:rPr>
        <w:t>Optional extensions</w:t>
      </w:r>
    </w:p>
    <w:p>
      <w:r>
        <w:t>None of these is required, and none of them substitutes for anything in the required list. Attempt them only after the required work is complete and tested. If you claim an optional feature, it must be documented in the README and demonstrated in your video to the same standard as the required work — an undocumented half-feature is worth less than not attempting it.</w:t>
      </w:r>
    </w:p>
    <w:p>
      <w:pPr>
        <w:pStyle w:val="ListBullet"/>
        <w:spacing w:after="80"/>
      </w:pPr>
      <w:r>
        <w:rPr>
          <w:b/>
        </w:rPr>
        <w:t xml:space="preserve">switch / case / default — </w:t>
      </w:r>
      <w:r>
        <w:t>Named as optional in the syllabus, and strongly recommended. Requires: a controlling expression evaluated exactly ONCE, a dispatch chain, correct fall-through when a case has no break, an optional default, and break jumping to the end of the switch rather than out of an enclosing loop. Also add the two semantic checks it makes possible: at most one default, and no duplicate case values.</w:t>
      </w:r>
    </w:p>
    <w:p>
      <w:pPr>
        <w:pStyle w:val="ListBullet"/>
        <w:spacing w:after="80"/>
      </w:pPr>
      <w:r>
        <w:rPr>
          <w:b/>
        </w:rPr>
        <w:t xml:space="preserve">Jump-table dispatch for switch — </w:t>
      </w:r>
      <w:r>
        <w:t>Instead of a linear comparison chain. Include a written cost comparison for dense versus sparse case values — this is the more interesting half of the exercise.</w:t>
      </w:r>
    </w:p>
    <w:p>
      <w:pPr>
        <w:pStyle w:val="ListBullet"/>
        <w:spacing w:after="80"/>
      </w:pPr>
      <w:r>
        <w:rPr>
          <w:b/>
        </w:rPr>
        <w:t xml:space="preserve">Short-circuit evaluation — </w:t>
      </w:r>
      <w:r>
        <w:t>If you implemented eager evaluation, implement short-circuiting as well and measure the difference on a benchmark where the first operand is usually false.</w:t>
      </w:r>
    </w:p>
    <w:p>
      <w:pPr>
        <w:pStyle w:val="ListBullet"/>
        <w:spacing w:after="80"/>
      </w:pPr>
      <w:r>
        <w:rPr>
          <w:b/>
        </w:rPr>
        <w:t xml:space="preserve">The ternary operator — </w:t>
      </w:r>
      <w:r>
        <w:t>c ? a : b. A small grammar addition with a lowering identical to if-else, and a good demonstration that you understand the pattern rather than having memorised one instance of it.</w:t>
      </w:r>
    </w:p>
    <w:p>
      <w:pPr>
        <w:pStyle w:val="ListBullet"/>
        <w:spacing w:after="80"/>
      </w:pPr>
      <w:r>
        <w:rPr>
          <w:b/>
        </w:rPr>
        <w:t xml:space="preserve">else if chains as a distinct construct — </w:t>
      </w:r>
      <w:r>
        <w:t>Most languages treat else if as nesting. Is that what yours does? Show the AST.</w:t>
      </w:r>
    </w:p>
    <w:p>
      <w:pPr>
        <w:pStyle w:val="ListBullet"/>
        <w:spacing w:after="80"/>
      </w:pPr>
      <w:r>
        <w:rPr>
          <w:b/>
        </w:rPr>
        <w:t xml:space="preserve">An actual ARM back end — </w:t>
      </w:r>
      <w:r>
        <w:t>Beyond the written comparison. Even a partial one covering arithmetic and branches is a substantial and impressive result, and it proves the IR boundary was real.</w:t>
      </w:r>
    </w:p>
    <w:p>
      <w:pPr>
        <w:spacing w:before="320" w:after="80"/>
      </w:pPr>
      <w:r>
        <w:rPr>
          <w:b/>
          <w:color w:val="7A4B1E"/>
          <w:sz w:val="28"/>
        </w:rPr>
        <w:t>Clarified expectations</w:t>
      </w:r>
    </w:p>
    <w:p>
      <w:r>
        <w:t>These points expand on wording in the course syllabus that has more than one reasonable reading. Where this document and the syllabus differ in detail, this document is what the work is assessed against.</w:t>
      </w:r>
    </w:p>
    <w:p>
      <w:pPr>
        <w:pStyle w:val="ListBullet"/>
        <w:spacing w:after="80"/>
      </w:pPr>
      <w:r>
        <w:rPr>
          <w:b/>
        </w:rPr>
        <w:t xml:space="preserve">"Support for decision controls: if-then, if-then-else, nested if (optional switch)" — </w:t>
      </w:r>
      <w:r>
        <w:t>if and if-else and nesting are required. switch is optional but recommended — and if you implement it, fall-through and break are part of it, not extras.</w:t>
      </w:r>
    </w:p>
    <w:p>
      <w:pPr>
        <w:pStyle w:val="ListBullet"/>
        <w:spacing w:after="80"/>
      </w:pPr>
      <w:r>
        <w:rPr>
          <w:b/>
        </w:rPr>
        <w:t xml:space="preserve">"Support for logical (Boolean) operations" — </w:t>
      </w:r>
      <w:r>
        <w:t>&amp;&amp; || and ! at minimum. State your truthiness rule and your short-circuit decision in the README.</w:t>
      </w:r>
    </w:p>
    <w:p>
      <w:pPr>
        <w:pStyle w:val="ListBullet"/>
        <w:spacing w:after="80"/>
      </w:pPr>
      <w:r>
        <w:rPr>
          <w:b/>
        </w:rPr>
        <w:t xml:space="preserve">"Audit the correctness of the AST and semantic actions of the parser" — </w:t>
      </w:r>
      <w:r>
        <w:t>A deliberate activity, not a feeling. Show the AST for several non-trivial programs and confirm it matches the source. The Week 14 activity has you audit each other's compilers adversarially; use what you find.</w:t>
      </w:r>
    </w:p>
    <w:p>
      <w:pPr>
        <w:pStyle w:val="ListBullet"/>
        <w:spacing w:after="80"/>
      </w:pPr>
      <w:r>
        <w:rPr>
          <w:b/>
        </w:rPr>
        <w:t xml:space="preserve">"Compare code generation for MIPS vs ARM processors" — </w:t>
      </w:r>
      <w:r>
        <w:t>A written comparison with concrete instruction sequences for the same function. The useful part is not the mnemonic table — it is naming which files of your compiler would change and which would not, and saying what that tells you about why the compiler has an intermediate representation at all.</w:t>
      </w:r>
    </w:p>
    <w:p>
      <w:pPr>
        <w:pStyle w:val="ListBullet"/>
        <w:spacing w:after="80"/>
      </w:pPr>
      <w:r>
        <w:rPr>
          <w:b/>
        </w:rPr>
        <w:t xml:space="preserve">"Improve and broaden the IR code optimization capabilities" — </w:t>
      </w:r>
      <w:r>
        <w:t>At least one optimization beyond the four required in Project 4, or a measurable improvement to an existing one. Report the before and after.</w:t>
      </w:r>
    </w:p>
    <w:p>
      <w:pPr>
        <w:spacing w:before="320" w:after="80"/>
      </w:pPr>
      <w:r>
        <w:rPr>
          <w:b/>
          <w:color w:val="7A4B1E"/>
          <w:sz w:val="28"/>
        </w:rPr>
        <w:t>Code documentation requirements</w:t>
      </w:r>
    </w:p>
    <w:p>
      <w:r>
        <w:t>Documented code is a requirement of this assignment, not a courtesy. The standard is that a reader who knows compilers but has never seen your code can follow the design without asking you anything.</w:t>
      </w:r>
    </w:p>
    <w:p>
      <w:pPr>
        <w:pStyle w:val="ListBullet"/>
        <w:spacing w:after="60"/>
      </w:pPr>
      <w:r>
        <w:t>Every source file opens with a header comment saying which compiler PHASE it implements, what it receives from the previous phase, and what it produces for the next one.</w:t>
      </w:r>
    </w:p>
    <w:p>
      <w:pPr>
        <w:pStyle w:val="ListBullet"/>
        <w:spacing w:after="60"/>
      </w:pPr>
      <w:r>
        <w:t>Every function that is not obvious from its name has a comment saying what it does and what its return value means. 'What it means' matters more than 'what it does' — for example, that generateTACExpr returns the NAME of the location holding the result.</w:t>
      </w:r>
    </w:p>
    <w:p>
      <w:pPr>
        <w:pStyle w:val="ListBullet"/>
        <w:spacing w:after="60"/>
      </w:pPr>
      <w:r>
        <w:t>Every non-obvious decision carries a comment explaining WHY, not what. A comment that restates the code is worse than no comment; a comment explaining why the registers are flushed at a label is worth ten lines of narration.</w:t>
      </w:r>
    </w:p>
    <w:p>
      <w:pPr>
        <w:pStyle w:val="ListBullet"/>
        <w:spacing w:after="60"/>
      </w:pPr>
      <w:r>
        <w:t>Every grammar rule with a non-trivial action is commented with the construct it recognizes and the AST node it builds.</w:t>
      </w:r>
    </w:p>
    <w:p>
      <w:pPr>
        <w:pStyle w:val="ListBullet"/>
        <w:spacing w:after="60"/>
      </w:pPr>
      <w:r>
        <w:t>Known limitations are recorded in comments where they bite, not only in the README.</w:t>
      </w:r>
    </w:p>
    <w:p>
      <w:pPr>
        <w:pStyle w:val="ListBullet"/>
        <w:spacing w:after="60"/>
      </w:pPr>
      <w:r>
        <w:t>Commented-out code is deleted before submission. Version control is what history is for.</w:t>
      </w:r>
    </w:p>
    <w:p>
      <w:pPr>
        <w:spacing w:before="320" w:after="80"/>
      </w:pPr>
      <w:r>
        <w:rPr>
          <w:b/>
          <w:color w:val="7A4B1E"/>
          <w:sz w:val="28"/>
        </w:rPr>
        <w:t>Repository</w:t>
      </w:r>
    </w:p>
    <w:p>
      <w:pPr>
        <w:pStyle w:val="ListBullet"/>
        <w:spacing w:after="60"/>
      </w:pPr>
      <w:r>
        <w:t>Push all source to your PRIVATE GitHub repository and add the instructor as a collaborator.</w:t>
      </w:r>
    </w:p>
    <w:p>
      <w:pPr>
        <w:pStyle w:val="ListBullet"/>
        <w:spacing w:after="60"/>
      </w:pPr>
      <w:r>
        <w:t>Commit as you go, not once at the end. The commit history is evidence of how the work was divided, and a single commit named 'final' is evidence of the opposite.</w:t>
      </w:r>
    </w:p>
    <w:p>
      <w:pPr>
        <w:pStyle w:val="ListBullet"/>
        <w:spacing w:after="60"/>
      </w:pPr>
      <w:r>
        <w:t>Do NOT commit build artefacts: no .o files, no lex.yy.c, no parser.tab.c/.h, no compiled binaries, no .s or .tac output. A .gitignore is provided.</w:t>
      </w:r>
    </w:p>
    <w:p>
      <w:pPr>
        <w:pStyle w:val="ListBullet"/>
        <w:spacing w:after="60"/>
      </w:pPr>
      <w:r>
        <w:t>Include the test programs you wrote, not only the ones supplied.</w:t>
      </w:r>
    </w:p>
    <w:p>
      <w:pPr>
        <w:spacing w:before="320" w:after="80"/>
      </w:pPr>
      <w:r>
        <w:rPr>
          <w:b/>
          <w:color w:val="7A4B1E"/>
          <w:sz w:val="28"/>
        </w:rPr>
        <w:t>Video requirement — one per team member</w:t>
      </w:r>
    </w:p>
    <w:p>
      <w:r>
        <w:t>Every team member records their OWN video. Redundancy across team members is expected and fine — each video must stand on its own, because each is watched on its own. Use Loom, Zoom, YouTube (unlisted), or any host that produces a link that works without a login. Submit the individual links.</w:t>
      </w:r>
    </w:p>
    <w:p>
      <w:r>
        <w:rPr>
          <w:b/>
        </w:rPr>
        <w:t>Every video must cover the following:</w:t>
      </w:r>
    </w:p>
    <w:p>
      <w:pPr>
        <w:pStyle w:val="ListNumber"/>
        <w:spacing w:after="80"/>
      </w:pPr>
      <w:r>
        <w:rPr>
          <w:b/>
        </w:rPr>
        <w:t xml:space="preserve">Show it working, first — </w:t>
      </w:r>
      <w:r>
        <w:t>Open with the compiler running on a non-trivial program, end to end, including executing the generated assembly. Do this before any explanation. Everything you say afterward lands differently once the viewer has seen the thing work.</w:t>
      </w:r>
    </w:p>
    <w:p>
      <w:pPr>
        <w:pStyle w:val="ListNumber"/>
        <w:spacing w:after="80"/>
      </w:pPr>
      <w:r>
        <w:rPr>
          <w:b/>
        </w:rPr>
        <w:t xml:space="preserve">Explain how the code works — </w:t>
      </w:r>
      <w:r>
        <w:t>Walk through the code that does the work, on screen. Not line-by-line narration — the viewer can read. Explain the STRUCTURE: what each function is responsible for, what it hands to the next phase, and what would break if it did that differently.</w:t>
      </w:r>
    </w:p>
    <w:p>
      <w:pPr>
        <w:pStyle w:val="ListNumber"/>
        <w:spacing w:after="80"/>
      </w:pPr>
      <w:r>
        <w:rPr>
          <w:b/>
        </w:rPr>
        <w:t xml:space="preserve">Explain WHY it works that way — </w:t>
      </w:r>
      <w:r>
        <w:t>Name at least one decision you made, say what the alternative was, and say why you chose as you did. A decision with no alternative was not a decision.</w:t>
      </w:r>
    </w:p>
    <w:p>
      <w:pPr>
        <w:pStyle w:val="ListNumber"/>
        <w:spacing w:after="80"/>
      </w:pPr>
      <w:r>
        <w:rPr>
          <w:b/>
        </w:rPr>
        <w:t xml:space="preserve">Outline your own contribution — </w:t>
      </w:r>
      <w:r>
        <w:t>State plainly which parts you personally wrote or debugged. If you paired on something, say so.</w:t>
      </w:r>
    </w:p>
    <w:p>
      <w:pPr>
        <w:pStyle w:val="ListNumber"/>
        <w:spacing w:after="80"/>
      </w:pPr>
      <w:r>
        <w:rPr>
          <w:b/>
        </w:rPr>
        <w:t xml:space="preserve">Demonstrate correct execution — </w:t>
      </w:r>
      <w:r>
        <w:t>Run the test programs. Show the output. If something does not work, show that too and say what you know about why — a known, diagnosed failure is worth far more than a hidden one.</w:t>
      </w:r>
    </w:p>
    <w:p>
      <w:r>
        <w:rPr>
          <w:b/>
        </w:rPr>
        <w:t>And, specific to this project:</w:t>
      </w:r>
    </w:p>
    <w:p>
      <w:pPr>
        <w:pStyle w:val="ListNumber"/>
        <w:spacing w:after="80"/>
      </w:pPr>
      <w:r>
        <w:rPr>
          <w:b/>
        </w:rPr>
        <w:t xml:space="preserve">Describe how to increase the complexity of language structures a compiler can handle — </w:t>
      </w:r>
      <w:r>
        <w:t>The specific question this project's video asks. The strongest answer is structural: show that adding if touched the same six places that adding while touched, and that the interfaces between phases did not move.</w:t>
      </w:r>
    </w:p>
    <w:p>
      <w:pPr>
        <w:pStyle w:val="ListNumber"/>
        <w:spacing w:after="80"/>
      </w:pPr>
      <w:r>
        <w:rPr>
          <w:b/>
        </w:rPr>
        <w:t xml:space="preserve">Explain the dangling-else problem and your resolution — </w:t>
      </w:r>
      <w:r>
        <w:t>Show the conflict, show the fix, and show the test program that distinguishes the two readings.</w:t>
      </w:r>
    </w:p>
    <w:p>
      <w:pPr>
        <w:pStyle w:val="ListNumber"/>
        <w:spacing w:after="80"/>
      </w:pPr>
      <w:r>
        <w:rPr>
          <w:b/>
        </w:rPr>
        <w:t xml:space="preserve">Present the MIPS vs ARM comparison — </w:t>
      </w:r>
      <w:r>
        <w:t>Both listings on screen, and your file-by-file assessment.</w:t>
      </w:r>
    </w:p>
    <w:p>
      <w:r>
        <w:t>Suggested length: 8–12 minutes. Screen-share the code and the running compiler throughout. Reading code aloud is the most common way these videos go wrong — the viewer can read. Spend the time on why it is shaped that way, what you tried that did not work, and what you would do differently.</w:t>
      </w:r>
    </w:p>
    <w:p>
      <w:pPr>
        <w:spacing w:before="320" w:after="80"/>
      </w:pPr>
      <w:r>
        <w:rPr>
          <w:b/>
          <w:color w:val="7A4B1E"/>
          <w:sz w:val="28"/>
        </w:rPr>
        <w:t>Submission checklist</w:t>
      </w:r>
    </w:p>
    <w:p>
      <w:pPr>
        <w:pStyle w:val="ListBullet"/>
        <w:spacing w:after="60"/>
      </w:pPr>
      <w:r>
        <w:t>Link to the private GitHub repository, with the instructor added as a collaborator.</w:t>
      </w:r>
    </w:p>
    <w:p>
      <w:pPr>
        <w:pStyle w:val="ListBullet"/>
        <w:spacing w:after="60"/>
      </w:pPr>
      <w:r>
        <w:t>One video link per team member.</w:t>
      </w:r>
    </w:p>
    <w:p>
      <w:pPr>
        <w:pStyle w:val="ListBullet"/>
        <w:spacing w:after="60"/>
      </w:pPr>
      <w:r>
        <w:t>A short document listing which team member wrote which phase.</w:t>
      </w:r>
    </w:p>
    <w:p>
      <w:pPr>
        <w:pStyle w:val="ListBullet"/>
        <w:spacing w:after="60"/>
      </w:pPr>
      <w:r>
        <w:t>Any screenshots the required-functionality list asks for, each with a caption explaining what it shows.</w:t>
      </w:r>
    </w:p>
    <w:p>
      <w:pPr>
        <w:pStyle w:val="ListBullet"/>
        <w:spacing w:after="60"/>
      </w:pPr>
      <w:r>
        <w:t>Confirmation that the previous topics' tests still pass (from Project 3 onward).</w:t>
      </w:r>
    </w:p>
    <w:p>
      <w:r>
        <w:t>APA style is not required. Solid academic writing is expected. You are not required to submit this assignment to LopesWrite.</w:t>
      </w:r>
    </w:p>
    <w:p>
      <w:pPr>
        <w:spacing w:before="320" w:after="80"/>
      </w:pPr>
      <w:r>
        <w:rPr>
          <w:b/>
          <w:color w:val="7A4B1E"/>
          <w:sz w:val="28"/>
        </w:rPr>
        <w:t>Where to start</w:t>
      </w:r>
    </w:p>
    <w:p>
      <w:pPr>
        <w:pStyle w:val="ListBullet"/>
        <w:spacing w:after="60"/>
      </w:pPr>
      <w:r>
        <w:t>Starter code: student/topic-5-decisions/compiler/</w:t>
      </w:r>
    </w:p>
    <w:p>
      <w:pPr>
        <w:pStyle w:val="ListBullet"/>
        <w:spacing w:after="60"/>
      </w:pPr>
      <w:r>
        <w:t>Lecture notes: docs/topic-5-decisions/lecture-notes.html</w:t>
      </w:r>
    </w:p>
    <w:p>
      <w:pPr>
        <w:pStyle w:val="ListBullet"/>
        <w:spacing w:after="60"/>
      </w:pPr>
      <w:r>
        <w:t>The dangling-else fix is four lines and the order of those four lines is the whole answer. Build it once WITHOUT them and read bison's conflict report first.</w:t>
      </w:r>
    </w:p>
    <w:p>
      <w:pPr>
        <w:pStyle w:val="ListBullet"/>
        <w:spacing w:after="60"/>
      </w:pPr>
      <w:r>
        <w:t>If you attempt switch, do the lowering on paper before writing code — the dispatch-then-bodies structure is what makes fall-through free.</w:t>
      </w:r>
    </w:p>
    <w:p/>
    <w:p>
      <w:r>
        <w:rPr>
          <w:i/>
          <w:color w:val="605A52"/>
          <w:sz w:val="18"/>
        </w:rPr>
        <w:t>This assignment reinforces the competency: apply computer science theory and software development fundamentals to produce computing-based solutions.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